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9B2A8" w14:textId="77777777" w:rsidR="00E930ED" w:rsidRPr="007E0D0B" w:rsidRDefault="00E930ED" w:rsidP="00E930ED">
      <w:pPr>
        <w:pStyle w:val="Heading1"/>
        <w:rPr>
          <w:rFonts w:eastAsia="Times New Roman"/>
        </w:rPr>
      </w:pPr>
      <w:r>
        <w:t>Black and Douglas: Concurrence</w:t>
      </w:r>
    </w:p>
    <w:p w14:paraId="03F79F1E" w14:textId="77777777" w:rsidR="00E930ED" w:rsidRPr="007E0D0B" w:rsidRDefault="00E930ED" w:rsidP="00E930ED">
      <w:r w:rsidRPr="007E0D0B">
        <w:t>MR. JUSTICE BLACK and MR. JUSTICE DOUGLAS, concurring:</w:t>
      </w:r>
    </w:p>
    <w:p w14:paraId="4D9FEB55" w14:textId="77777777" w:rsidR="00E930ED" w:rsidRPr="007E0D0B" w:rsidRDefault="00E930ED" w:rsidP="00E930ED">
      <w:r w:rsidRPr="007E0D0B">
        <w:t>We are substantially in agreement with the opinion just read, but, since we originally joined with the Court in the </w:t>
      </w:r>
      <w:proofErr w:type="spellStart"/>
      <w:r w:rsidRPr="007E0D0B">
        <w:rPr>
          <w:i/>
          <w:iCs/>
        </w:rPr>
        <w:t>Gobitis</w:t>
      </w:r>
      <w:proofErr w:type="spellEnd"/>
      <w:r w:rsidRPr="007E0D0B">
        <w:t> case, it is appropriate that we make a brief statement of reasons for our change of view.</w:t>
      </w:r>
    </w:p>
    <w:p w14:paraId="0B1406E1" w14:textId="77777777" w:rsidR="00E930ED" w:rsidRPr="007E0D0B" w:rsidRDefault="00E930ED" w:rsidP="00E930ED">
      <w:r w:rsidRPr="007E0D0B">
        <w:t>Reluctance to make the Federal Constitution a rigid bar against state regulation of conduct thought inimical to the public welfare was the controlling influence which moved us to consent to the </w:t>
      </w:r>
      <w:proofErr w:type="spellStart"/>
      <w:r w:rsidRPr="007E0D0B">
        <w:rPr>
          <w:i/>
          <w:iCs/>
        </w:rPr>
        <w:t>Gobitis</w:t>
      </w:r>
      <w:proofErr w:type="spellEnd"/>
      <w:r w:rsidRPr="007E0D0B">
        <w:t xml:space="preserve"> decision. Long reflection convinced us that, although the principle is sound, its application in the particular case was </w:t>
      </w:r>
      <w:proofErr w:type="spellStart"/>
      <w:proofErr w:type="gramStart"/>
      <w:r w:rsidRPr="007E0D0B">
        <w:t>wrong.</w:t>
      </w:r>
      <w:r w:rsidRPr="007E0D0B">
        <w:rPr>
          <w:i/>
          <w:iCs/>
        </w:rPr>
        <w:t>Jones</w:t>
      </w:r>
      <w:proofErr w:type="spellEnd"/>
      <w:proofErr w:type="gramEnd"/>
      <w:r w:rsidRPr="007E0D0B">
        <w:rPr>
          <w:i/>
          <w:iCs/>
        </w:rPr>
        <w:t xml:space="preserve"> v. Opelika,</w:t>
      </w:r>
      <w:r w:rsidRPr="007E0D0B">
        <w:t> 316 U. S. 584, 316 U. S. 623. We believe that the statute before us fails to accord full scope to the freedom of religion secured to the appellees by the First and Fourteenth Amendments.</w:t>
      </w:r>
    </w:p>
    <w:p w14:paraId="1A58A7E7" w14:textId="77777777" w:rsidR="00E930ED" w:rsidRPr="007E0D0B" w:rsidRDefault="00E930ED" w:rsidP="00E930ED">
      <w:r w:rsidRPr="007E0D0B">
        <w:t>The statute requires the appellees to participate in a ceremony aimed at inculcating respect for the flag and for this country. The Jehovah's Witnesses, without any desire to show disrespect for either the flag or the country, interpret the Bible as commanding, at the risk of God's displeasure, that they not go through the form of a pledge of allegiance to any flag. The devoutness of their belief is evidenced by their willingness to suffer persecution and punishment, rather than make the pledge.</w:t>
      </w:r>
    </w:p>
    <w:p w14:paraId="562E0B4E" w14:textId="77777777" w:rsidR="00E930ED" w:rsidRPr="007E0D0B" w:rsidRDefault="00E930ED" w:rsidP="00E930ED">
      <w:r w:rsidRPr="007E0D0B">
        <w:t xml:space="preserve">No </w:t>
      </w:r>
      <w:proofErr w:type="spellStart"/>
      <w:proofErr w:type="gramStart"/>
      <w:r w:rsidRPr="007E0D0B">
        <w:t>well ordered</w:t>
      </w:r>
      <w:proofErr w:type="spellEnd"/>
      <w:proofErr w:type="gramEnd"/>
      <w:r w:rsidRPr="007E0D0B">
        <w:t xml:space="preserve"> society can leave to the individuals an absolute right to make final decisions, unassailable by the State, as to everything they will or will not do. The First Amendment does not go so far. Religious faiths, honestly held, do not free individuals from responsibility to conduct themselves obediently to laws which are either imperatively necessary to protect society as a whole from grave</w:t>
      </w:r>
      <w:r w:rsidR="00710253" w:rsidRPr="00710253">
        <w:rPr>
          <w:b/>
        </w:rPr>
        <w:t xml:space="preserve"> [p. 644]</w:t>
      </w:r>
      <w:r w:rsidR="00710253">
        <w:t xml:space="preserve"> </w:t>
      </w:r>
      <w:r w:rsidRPr="007E0D0B">
        <w:t>and pressingly imminent dangers or which, without any general prohibition, merely regulate time, place or manner of religious activity. Decision as to the constitutionality of particular laws which strike at the substance of religious tenets and practices must be made by this Court. The duty is a solemn one, and, in meeting it, we cannot say that a failure, because of religious scruples, to assume a particular physical position and to repeat the words of a patriotic formula creates a grave danger to the nation. Such a statutory exaction is a form of test oath, and the test oath has always been abhorrent in the United States.</w:t>
      </w:r>
    </w:p>
    <w:p w14:paraId="3F7486A1" w14:textId="77777777" w:rsidR="00E930ED" w:rsidRPr="007E0D0B" w:rsidRDefault="00E930ED" w:rsidP="00E930ED">
      <w:r w:rsidRPr="007E0D0B">
        <w:t>Words uttered under coercion are proof of loyalty to nothing but self-interest. Love of country must spring from willing hearts and free minds, inspired by a fair administration of wise laws enacted by the people's elected representatives within the bounds of express constitutional prohibitions. These laws must, to be consistent with the First Amendment, permit the widest toleration of conflicting viewpoints consistent with a society of free men.</w:t>
      </w:r>
    </w:p>
    <w:p w14:paraId="45D369EC" w14:textId="3D66323D" w:rsidR="006A222D" w:rsidRPr="00126FEB" w:rsidRDefault="00E930ED" w:rsidP="00107D4C">
      <w:r w:rsidRPr="007E0D0B">
        <w:t xml:space="preserve">Neither our domestic </w:t>
      </w:r>
      <w:proofErr w:type="spellStart"/>
      <w:r w:rsidRPr="007E0D0B">
        <w:t>tranquillity</w:t>
      </w:r>
      <w:proofErr w:type="spellEnd"/>
      <w:r w:rsidRPr="007E0D0B">
        <w:t xml:space="preserve"> in peace nor our martial effort in war depend on compelling little children to participate in a ceremony which ends in nothing for them but a fear of spiritual </w:t>
      </w:r>
      <w:r w:rsidRPr="007E0D0B">
        <w:lastRenderedPageBreak/>
        <w:t xml:space="preserve">condemnation. If, as we think, their fears are groundless, time and reason are the proper antidotes for their errors. The ceremonial, when enforced against conscientious objectors, more likely to defeat than to serve its high purpose, is a handy implement for disguised religious persecution. As such, it is inconsistent with our </w:t>
      </w:r>
      <w:r w:rsidR="008A2F7C">
        <w:t>Constitution's plan and purpose.</w:t>
      </w:r>
      <w:bookmarkStart w:id="0" w:name="_GoBack"/>
      <w:bookmarkEnd w:id="0"/>
    </w:p>
    <w:sectPr w:rsidR="006A222D" w:rsidRPr="00126FEB" w:rsidSect="00AF1BC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8E7BA" w14:textId="77777777" w:rsidR="00E20D01" w:rsidRDefault="00E20D01" w:rsidP="006A222D">
      <w:r>
        <w:separator/>
      </w:r>
    </w:p>
  </w:endnote>
  <w:endnote w:type="continuationSeparator" w:id="0">
    <w:p w14:paraId="170F3368" w14:textId="77777777" w:rsidR="00E20D01" w:rsidRDefault="00E20D01"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7662346"/>
      <w:docPartObj>
        <w:docPartGallery w:val="Page Numbers (Bottom of Page)"/>
        <w:docPartUnique/>
      </w:docPartObj>
    </w:sdtPr>
    <w:sdtEndPr>
      <w:rPr>
        <w:rStyle w:val="PageNumber"/>
      </w:rPr>
    </w:sdtEndPr>
    <w:sdtContent>
      <w:p w14:paraId="3593BB04" w14:textId="77777777" w:rsidR="004B394C" w:rsidRDefault="004B394C" w:rsidP="002F4A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7A6B0E" w14:textId="77777777" w:rsidR="004B394C" w:rsidRDefault="004B39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33735778"/>
      <w:docPartObj>
        <w:docPartGallery w:val="Page Numbers (Bottom of Page)"/>
        <w:docPartUnique/>
      </w:docPartObj>
    </w:sdtPr>
    <w:sdtEndPr>
      <w:rPr>
        <w:rStyle w:val="PageNumber"/>
      </w:rPr>
    </w:sdtEndPr>
    <w:sdtContent>
      <w:p w14:paraId="7AA07E0A" w14:textId="77777777" w:rsidR="004B394C" w:rsidRDefault="004B394C" w:rsidP="002F4A1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A1046A8" w14:textId="77777777" w:rsidR="004B394C" w:rsidRDefault="004B39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6C526" w14:textId="77777777" w:rsidR="00E20D01" w:rsidRDefault="00E20D01" w:rsidP="006A222D">
      <w:r>
        <w:separator/>
      </w:r>
    </w:p>
  </w:footnote>
  <w:footnote w:type="continuationSeparator" w:id="0">
    <w:p w14:paraId="58B768D0" w14:textId="77777777" w:rsidR="00E20D01" w:rsidRDefault="00E20D01"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0ED"/>
    <w:rsid w:val="00032BE0"/>
    <w:rsid w:val="00107D4C"/>
    <w:rsid w:val="00115752"/>
    <w:rsid w:val="00126FEB"/>
    <w:rsid w:val="002B1662"/>
    <w:rsid w:val="00395FAE"/>
    <w:rsid w:val="004B394C"/>
    <w:rsid w:val="004C0614"/>
    <w:rsid w:val="00503EEC"/>
    <w:rsid w:val="00566550"/>
    <w:rsid w:val="005750C6"/>
    <w:rsid w:val="00593D73"/>
    <w:rsid w:val="005C3C60"/>
    <w:rsid w:val="006A222D"/>
    <w:rsid w:val="006D13B4"/>
    <w:rsid w:val="006E05B0"/>
    <w:rsid w:val="006F415E"/>
    <w:rsid w:val="00710253"/>
    <w:rsid w:val="007754B9"/>
    <w:rsid w:val="00847E63"/>
    <w:rsid w:val="008A2F7C"/>
    <w:rsid w:val="00955938"/>
    <w:rsid w:val="009677C7"/>
    <w:rsid w:val="00A01A54"/>
    <w:rsid w:val="00A75903"/>
    <w:rsid w:val="00AF1BCE"/>
    <w:rsid w:val="00B06276"/>
    <w:rsid w:val="00B17228"/>
    <w:rsid w:val="00BD0FF7"/>
    <w:rsid w:val="00BE65BF"/>
    <w:rsid w:val="00CB22FC"/>
    <w:rsid w:val="00D01766"/>
    <w:rsid w:val="00D0353B"/>
    <w:rsid w:val="00D53DBD"/>
    <w:rsid w:val="00E20D01"/>
    <w:rsid w:val="00E930ED"/>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0BE15"/>
  <w14:defaultImageDpi w14:val="32767"/>
  <w15:chartTrackingRefBased/>
  <w15:docId w15:val="{B93BFFF1-0C26-B54A-96DA-0B4C58A4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30ED"/>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paragraph" w:styleId="Footer">
    <w:name w:val="footer"/>
    <w:basedOn w:val="Normal"/>
    <w:link w:val="FooterChar"/>
    <w:uiPriority w:val="99"/>
    <w:unhideWhenUsed/>
    <w:rsid w:val="004B394C"/>
    <w:pPr>
      <w:tabs>
        <w:tab w:val="center" w:pos="4680"/>
        <w:tab w:val="right" w:pos="9360"/>
      </w:tabs>
      <w:spacing w:after="0"/>
    </w:pPr>
  </w:style>
  <w:style w:type="character" w:customStyle="1" w:styleId="FooterChar">
    <w:name w:val="Footer Char"/>
    <w:basedOn w:val="DefaultParagraphFont"/>
    <w:link w:val="Footer"/>
    <w:uiPriority w:val="99"/>
    <w:rsid w:val="004B394C"/>
  </w:style>
  <w:style w:type="character" w:styleId="PageNumber">
    <w:name w:val="page number"/>
    <w:basedOn w:val="DefaultParagraphFont"/>
    <w:uiPriority w:val="99"/>
    <w:semiHidden/>
    <w:unhideWhenUsed/>
    <w:rsid w:val="004B3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1</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2</cp:revision>
  <dcterms:created xsi:type="dcterms:W3CDTF">2018-09-14T03:56:00Z</dcterms:created>
  <dcterms:modified xsi:type="dcterms:W3CDTF">2018-09-14T03:56:00Z</dcterms:modified>
</cp:coreProperties>
</file>